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i w:val="0"/>
          <w:caps w:val="0"/>
          <w:color w:val="2290FF"/>
          <w:spacing w:val="0"/>
          <w:sz w:val="36"/>
          <w:szCs w:val="36"/>
          <w:shd w:val="clear" w:fill="FFFFFF"/>
        </w:rPr>
        <w:t>泉州台商投资区公开招聘公立学校教师面试人员名单</w:t>
      </w:r>
      <w:bookmarkStart w:id="0" w:name="_GoBack"/>
      <w:bookmarkEnd w:id="0"/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330"/>
        <w:gridCol w:w="1330"/>
        <w:gridCol w:w="1670"/>
        <w:gridCol w:w="1504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吴淑梅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郭细珍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陈洁瑜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戴艺苑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玮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郭倩瑜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61713"/>
    <w:rsid w:val="3A1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2019-06-13T02:27:00Z</dcterms:created>
  <dc:creator>石果</dc:creator>
  <cp:lastModifiedBy>石果</cp:lastModifiedBy>
  <dcterms:modified xsi:type="dcterms:W3CDTF">2019-06-13T02:27:21Z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