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4"/>
          <w:szCs w:val="24"/>
        </w:rPr>
      </w:pPr>
      <w:r>
        <w:rPr>
          <w:rFonts w:ascii="宋体" w:hAnsi="宋体" w:eastAsia="宋体" w:cs="宋体"/>
          <w:b/>
          <w:bCs/>
          <w:sz w:val="24"/>
          <w:szCs w:val="24"/>
        </w:rPr>
        <w:t>广东省2016年粤东西北地区乡镇事业单位专项公开招聘人员总成绩公示及进入体检人员名单（丰顺县）</w:t>
      </w:r>
    </w:p>
    <w:p>
      <w:pPr>
        <w:jc w:val="center"/>
        <w:rPr>
          <w:rFonts w:hint="eastAsia" w:ascii="宋体" w:hAnsi="宋体" w:eastAsia="宋体" w:cs="宋体"/>
          <w:b/>
          <w:bCs/>
          <w:sz w:val="24"/>
          <w:szCs w:val="24"/>
          <w:lang w:eastAsia="zh-CN"/>
        </w:rPr>
      </w:pPr>
      <w:bookmarkStart w:id="0" w:name="_GoBack"/>
      <w:r>
        <w:rPr>
          <w:rFonts w:hint="eastAsia" w:ascii="宋体" w:hAnsi="宋体" w:eastAsia="宋体" w:cs="宋体"/>
          <w:b/>
          <w:bCs/>
          <w:sz w:val="24"/>
          <w:szCs w:val="24"/>
          <w:lang w:eastAsia="zh-CN"/>
        </w:rPr>
        <w:drawing>
          <wp:inline distT="0" distB="0" distL="114300" distR="114300">
            <wp:extent cx="5266055" cy="7600950"/>
            <wp:effectExtent l="0" t="0" r="1079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6055" cy="760095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A44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2016-07-11T05:54:57Z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